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E07" w:rsidRDefault="00B97E07" w:rsidP="00B97E07">
      <w:pPr>
        <w:pStyle w:val="a4"/>
        <w:ind w:left="150" w:right="150"/>
      </w:pPr>
      <w:r>
        <w:rPr>
          <w:rFonts w:cs="Arial"/>
          <w:b/>
          <w:bCs/>
          <w:spacing w:val="15"/>
          <w:sz w:val="18"/>
          <w:szCs w:val="18"/>
        </w:rPr>
        <w:t>Государственный стандарт общего образования</w:t>
      </w:r>
      <w:r>
        <w:rPr>
          <w:rFonts w:ascii="Arial" w:hAnsi="Arial" w:cs="Arial"/>
          <w:b/>
          <w:bCs/>
          <w:spacing w:val="15"/>
          <w:sz w:val="18"/>
          <w:szCs w:val="18"/>
        </w:rPr>
        <w:t xml:space="preserve"> </w:t>
      </w:r>
    </w:p>
    <w:p w:rsidR="00B97E07" w:rsidRDefault="00B97E07" w:rsidP="00B97E07">
      <w:pPr>
        <w:pStyle w:val="a4"/>
        <w:ind w:left="150" w:right="150"/>
      </w:pPr>
      <w:r>
        <w:t>Примерные программы</w:t>
      </w:r>
      <w:r>
        <w:br/>
        <w:t xml:space="preserve">Начальное общее образование </w:t>
      </w:r>
    </w:p>
    <w:p w:rsidR="00B97E07" w:rsidRDefault="00B97E07" w:rsidP="00B97E07">
      <w:pPr>
        <w:pStyle w:val="a4"/>
        <w:ind w:left="150" w:right="150"/>
      </w:pPr>
      <w:r>
        <w:br/>
      </w:r>
      <w:hyperlink r:id="rId4" w:history="1">
        <w:r>
          <w:rPr>
            <w:noProof/>
            <w:color w:val="000000"/>
          </w:rPr>
          <w:drawing>
            <wp:inline distT="0" distB="0" distL="0" distR="0">
              <wp:extent cx="161925" cy="152400"/>
              <wp:effectExtent l="19050" t="0" r="9525" b="0"/>
              <wp:docPr id="1" name="Рисунок 1" descr="http://www.lexed.ru/i/icon_pdf.gif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lexed.ru/i/icon_pdf.gif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192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a3"/>
          </w:rPr>
          <w:t>- cкачать .pdf файл</w:t>
        </w:r>
      </w:hyperlink>
      <w:r>
        <w:t xml:space="preserve"> </w:t>
      </w:r>
    </w:p>
    <w:p w:rsidR="00B97E07" w:rsidRDefault="00B97E07" w:rsidP="00B97E07">
      <w:pPr>
        <w:pStyle w:val="a4"/>
        <w:ind w:left="150" w:right="150"/>
      </w:pPr>
      <w:r>
        <w:t xml:space="preserve">  </w:t>
      </w:r>
    </w:p>
    <w:p w:rsidR="00B97E07" w:rsidRDefault="00B97E07" w:rsidP="00B97E07">
      <w:pPr>
        <w:pStyle w:val="a4"/>
        <w:ind w:left="150" w:right="150"/>
      </w:pPr>
      <w:r>
        <w:t xml:space="preserve">АНГЛИЙСКИЙ ЯЗЫК </w:t>
      </w:r>
    </w:p>
    <w:p w:rsidR="00B97E07" w:rsidRDefault="00B97E07" w:rsidP="00B97E07">
      <w:pPr>
        <w:pStyle w:val="a4"/>
        <w:ind w:left="150" w:right="150"/>
      </w:pPr>
      <w:r>
        <w:t xml:space="preserve">ПОЯСНИТЕЛЬНАЯ ЗАПИСКА </w:t>
      </w:r>
      <w:r>
        <w:br/>
        <w:t>Статус документа</w:t>
      </w:r>
      <w:r>
        <w:br/>
        <w:t>Примерная программа по английскому языку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 Примерная программа дает условное распределение учебных часов по крупным разделам курса, а также определяет предметное содержание речи, на котором целесообразно проводить обучение. Она служит ориентиром для разработчиков авторских учебных программ, но не рекомендуется в качестве рабочей, поскольку не содержит распределения учебного материала по годам обучения и отдельным темам.</w:t>
      </w:r>
      <w:r>
        <w:br/>
        <w:t>Структура документа</w:t>
      </w:r>
      <w:r>
        <w:br/>
        <w:t xml:space="preserve">Примерная программа включает три раздела: Пояснительную записку, раскрывающую характеристику и место учебного предмета в базисном учебном плане, цели его изучения, основные содержательные линии; Основное содержание обучения с примерным распределением учебных часов по разделам курса и Требования к уровню подготовки оканчивающих начальную школу. </w:t>
      </w:r>
      <w:r>
        <w:br/>
        <w:t>Общая характеристика учебного предмета</w:t>
      </w:r>
      <w:r>
        <w:br/>
        <w:t xml:space="preserve">Изучение иностранного языка в общеобразовательных учреждениях страны начинается со II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 </w:t>
      </w:r>
      <w:r>
        <w:br/>
        <w:t>В свою очередь, изучение иностранного языка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общеучебных умений учащихся.</w:t>
      </w:r>
      <w:r>
        <w:br/>
        <w:t>Деятельностный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возраста (игровую, эстетическую и т.п.) и дает возможность осуществлять разнообразные межпредметные связи.</w:t>
      </w:r>
      <w:r>
        <w:br/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  <w:r>
        <w:br/>
        <w:t>Английский язык как учебный предмет характеризуется:</w:t>
      </w:r>
      <w:r>
        <w:br/>
        <w:t xml:space="preserve">- 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  <w:r>
        <w:br/>
        <w:t xml:space="preserve">- многоуровневостью (с одной стороны, необходимо овладе-ние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 </w:t>
      </w:r>
      <w:r>
        <w:br/>
        <w:t>- многофункциональностью (может выступать как цель обучения и как средство приобретения знаний в самых различных областях знания).</w:t>
      </w:r>
      <w:r>
        <w:br/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</w:t>
      </w:r>
      <w:r>
        <w:lastRenderedPageBreak/>
        <w:t xml:space="preserve">школьников, способствует формированию личности и ее социальной адаптации к условиям постоянно меняющегося поликультурного, полиязычного мира. </w:t>
      </w:r>
      <w:r>
        <w:br/>
        <w:t>Иностранный язык расширяет лингвистический кругозор уча-щихся,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  <w:r>
        <w:br/>
        <w:t>Основные содержательные линии</w:t>
      </w:r>
      <w:r>
        <w:br/>
        <w:t>Первой содержательной линией являются коммуникативные умения, второй – языковые знания и навыки оперирования ими, третьей – социокультурные знания и умения.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  <w:r>
        <w:br/>
        <w:t>Все три указанные основные содержательные линии взаимосвязаны, и отсутствие одной из них нарушает единство учебного предмета «Английский язык».</w:t>
      </w:r>
      <w:r>
        <w:br/>
        <w:t>Цели обучения</w:t>
      </w:r>
      <w:r>
        <w:br/>
        <w:t>В процессе изучения английского языка реализуются следующие цели:</w:t>
      </w:r>
      <w:r>
        <w:br/>
        <w:t>• формирование умений общаться на английском языке с уче-том речевых возможностей и потребностей младших школьников; элементарных коммуникативных умений в говорении, аудировании, чтении и письме;</w:t>
      </w:r>
      <w:r>
        <w:br/>
        <w:t xml:space="preserve">• развитие личности, речевых способностей, внимания, мышле-ния, памяти и воображения младшего школьника; мотивации к дальнейшему овладению английским языком; </w:t>
      </w:r>
      <w:r>
        <w:br/>
        <w:t>•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  <w:r>
        <w:br/>
        <w:t>• освоение элементарных лингвистических представлений, дос-тупных младшим школьникам и необходимых для овладения устной и письменной речью на английском языке;</w:t>
      </w:r>
      <w:r>
        <w:br/>
        <w:t>• приобщение детей к новому социальному опыту с исполь-зованием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  <w:r>
        <w:br/>
        <w:t>• формирование речевых, интеллектуальных и познавательных способностей младших школьников, а также их общеучебных умений.</w:t>
      </w:r>
      <w:r>
        <w:br/>
        <w:t>Место предмета в базисном учебном плане</w:t>
      </w:r>
      <w:r>
        <w:br/>
        <w:t>Федеральный базисный учебный план для образовательных учреждений Российской Федерации отводит 204 часа для обязательного изучения иностранного языка на этапе начального общего образования, в том числе во II, III, IV классах по 2 часа в неделю. При этом примерная программа предусматривает резерв свободного учебного времени в объеме 10% (20-22 часа)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  <w:r>
        <w:br/>
        <w:t>Общеучебные умения, навыки и способы деятельности</w:t>
      </w:r>
      <w:r>
        <w:br/>
        <w:t>На данной ступени обучения предусматривается развитие общеучебных умений, навыков и способов деятельности в следующих пределах: умение соотнести графический образ слова с его звуковым образом, опираться на языковую догадку в процессе чтения; наблюдение, сравнение и элементарный анализ языковых явлений – звуков, букв, буквосочетаний, слов, словосочетаний и предложений. У школьников формируется умение действовать по образцу и по аналогии при составлении собственных высказываний в пределах обозначенной тематики; умение списывать слова, предложения, текст на иностранном языке, а также выписывать из него и (или) вставлять в него или изменять в нем слова в соответствии с решаемой учебной задачей, например, с целью формирования орфографических, лексических или грамматических навыков; умение пользоваться двуязычным словарем учебника, в том числе транскрипцией.</w:t>
      </w:r>
      <w:r>
        <w:br/>
        <w:t xml:space="preserve">Результаты обучения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знаний; уметь – владение конкретными умениями и навыками; выделена также группа </w:t>
      </w:r>
      <w:r>
        <w:lastRenderedPageBreak/>
        <w:t>умений, которыми ученик может пользоваться во внеучебной деятельности – использовать приобретенные знания и умения в практической деятельности и повседневной жизни.</w:t>
      </w:r>
    </w:p>
    <w:p w:rsidR="00B97E07" w:rsidRDefault="00B97E07" w:rsidP="00B97E07">
      <w:pPr>
        <w:pStyle w:val="a4"/>
        <w:ind w:left="150" w:right="150"/>
      </w:pPr>
      <w:r>
        <w:t> </w:t>
      </w:r>
    </w:p>
    <w:p w:rsidR="00B97E07" w:rsidRDefault="00B97E07" w:rsidP="00B97E07">
      <w:pPr>
        <w:pStyle w:val="a4"/>
        <w:ind w:left="150" w:right="150"/>
      </w:pPr>
      <w:r>
        <w:t>ОСНОВНОЕ СОДЕРЖАНИЕ</w:t>
      </w:r>
      <w:r>
        <w:br/>
        <w:t>(204час)</w:t>
      </w:r>
      <w:r>
        <w:br/>
        <w:t xml:space="preserve">Предметное содержание речи </w:t>
      </w:r>
      <w:r>
        <w:br/>
        <w:t>Знакомство. Моя семья и я (члены семьи, их возраст, внешность, их профессии). Любимое домашнее животное. Мой дом/квартира/комната. Праздники: день рождения, Новый год. Игрушки, одежда. Мои друзья (имя, возраст, внешность, характер, увлечения, семья) – не менее 35% учебного времени.</w:t>
      </w:r>
      <w:r>
        <w:br/>
        <w:t xml:space="preserve">Времена года, погода. Любимое время года. Мои увлечения. Выходной день (в зоопарке, цирке), каникулы – 15% учебного времени. Моя школа/ классная комната. Школьные принадлежности, учебные предметы – 10% учебного времени. Страна/страны изучаемого языка и родная страна (общие сведения: название, столица, крупные города), литературные персонажи популярных детских книг, небольшие простые произведения детского фольклора (стихи, песни, сказки) – 30% учебного времени. </w:t>
      </w:r>
      <w:r>
        <w:br/>
        <w:t xml:space="preserve">Речевые умения </w:t>
      </w:r>
      <w:r>
        <w:br/>
        <w:t xml:space="preserve">Говорение. Участие в диалоге в ситуациях повседневного об-щения, а также в связи с прочитанным или прослушанным произведением детского фольклора: диалог этикетного характера-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диалог-расспрос- уметь задавать вопросы: кто? что? когда? где? куда?; диалог-побуждение к действию- уметь обратиться с просьбой и выразить готовность или отказ ее выполнить, используя побудительные предложения. Объем диалогического высказывания - 2-3 реплики с каждой стороны. </w:t>
      </w:r>
      <w:r>
        <w:br/>
        <w:t xml:space="preserve">Соблюдение элементарных норм речевого этикета, принятых в стране изучаемого языка. </w:t>
      </w:r>
      <w:r>
        <w:br/>
        <w:t>Составление небольших монологических высказываний: рассказ о себе, своем друге, своей семье; описание предмета, картинки; описание персонажей прочитанной сказки с опорой на картинку. Объем монологического высказывания – 5-6 фраз.</w:t>
      </w:r>
      <w:r>
        <w:br/>
        <w:t>Слушание (аудирование).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 языковую догадку). Время звучания текста для аудирования – до 1 минуты.</w:t>
      </w:r>
      <w:r>
        <w:br/>
        <w:t>Чтение. Чтение вслух небольших текстов, построенных на изученном языковом материале; соблюдение правильного ударения в словах, фразах, интонации в целом. Чтение про себя и понимание текстов, содержащих только изученный материал, а также несложных текстов, содержащих отдельные новые слова; нахождение в тексте необходимой информации (имени главного героя; места, где происходит действие). Использование двуязычного словаря учебника. Объем текстов – примерно 100 слов (без учета артиклей).</w:t>
      </w:r>
      <w:r>
        <w:br/>
        <w:t>Письмо и письменная речь. Списывание текста; вписывание в текст и выписывание из него слов, словосочетаний. Написание с опорой на образец поздравления, короткого личного письма.</w:t>
      </w:r>
    </w:p>
    <w:p w:rsidR="00B97E07" w:rsidRDefault="00B97E07" w:rsidP="00B97E07">
      <w:pPr>
        <w:pStyle w:val="a4"/>
        <w:ind w:left="150" w:right="150"/>
      </w:pPr>
      <w:r>
        <w:t>Языковые знания и навыки (практическое усвоение)</w:t>
      </w:r>
      <w:r>
        <w:br/>
        <w:t>Графика и орфография. Все буквы английского алфавита, основные буквосочетания; звукобуквенные соответствия, знаки транскрипции. Основные правила чтения и орфографии. Написание наиболее употребительных слов, вошедших в активный словарь.</w:t>
      </w:r>
      <w:r>
        <w:br/>
        <w:t>Фонетическая сторона речи. Адекватное произношение и различение на слух всех звуков и звукосочетаний английского языка. Соблюдение норм произношения : долготы и краткости гласных, отсутствие оглушения звонких согласных в конце слога или слова, отсутствие смягчения согласных перед гласными. Ударение в слове, фразе, отсутствие ударения на служебных словах (артиклях, союзах, предлогах), членение предложений на смысловые группы. Ритмико-интонационные особенности повествовательного, побудительного и вопросительных (общий и специальный вопрос) предложений.</w:t>
      </w:r>
      <w:r>
        <w:br/>
        <w:t xml:space="preserve">Лексическая сторона речи.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</w:t>
      </w:r>
      <w:r>
        <w:lastRenderedPageBreak/>
        <w:t>продуктивного)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 Начальное представление о способах словообразования: аффиксации (например, существительные с суффиксом -er,-or), словосложении (postcard), конверсии (play – to play). Интернациональные слова (например, doctor, film).</w:t>
      </w:r>
      <w:r>
        <w:br/>
        <w:t xml:space="preserve">Грамматическая сторона речи. Основные коммуникативные типы предложения: повествовательное вопросительное, побудительное. Общий и специальный вопрос, вопросительные слова: what, who, when, where, why, how. Порядок слов в предложении. Утвердительные и отрицательные предложения. Предложения с простым глагольным сказуемым (She speaks English.), составным именным (My family is big.) и составным глагольным (I like to play. He can skate well) сказуемым. Побудительные предложения в утвердительной (Help me, please.) и отрицательной (Don’t be late!) формах. Безличные предложения в настоящем времени (It is cold. It’s five o’clock.). Предложения с оборотом there is/there are. Простые распространенные предложения. Предложения с однородными членами. Сложносочиненные предложения с сочинительными союзами «and» и «but». </w:t>
      </w:r>
      <w:r>
        <w:br/>
        <w:t xml:space="preserve">Правильные и неправильные глаголы в Present, Future, Past Simple (Indefinite). Неопределенная форма глагола. Глагол-связка to be. Вспомогательный глагол to do. Модальные глаголы can, may, must, have to. </w:t>
      </w:r>
      <w:r>
        <w:br/>
        <w:t>Существительные в единственном и множественном числе (образованные по правилу, а также исключения) c неопределенным, определенным и нулевым артиклем. Притяжательный падеж существительных. Прилагательные в положительной, сравнительной и превосходной степенях, образованные по правилу, и исключения. Местоимения: личные (в именительном и объектном падежах), притяжательные, вопросительные, указательные (this/these, that/those). Количественные числительные до 100, порядковые числительные до 20. Наиболее употребительные предлоги: in, on, at, into, to, from, of, with.</w:t>
      </w:r>
    </w:p>
    <w:p w:rsidR="00B97E07" w:rsidRDefault="00B97E07" w:rsidP="00B97E07">
      <w:pPr>
        <w:pStyle w:val="a4"/>
        <w:ind w:left="150" w:right="150"/>
      </w:pPr>
      <w:r>
        <w:t> </w:t>
      </w:r>
    </w:p>
    <w:p w:rsidR="00B97E07" w:rsidRDefault="00B97E07" w:rsidP="00B97E07">
      <w:pPr>
        <w:pStyle w:val="a4"/>
        <w:ind w:left="150" w:right="150"/>
      </w:pPr>
      <w:r>
        <w:t> </w:t>
      </w:r>
    </w:p>
    <w:p w:rsidR="00B97E07" w:rsidRDefault="00B97E07" w:rsidP="00B97E07">
      <w:pPr>
        <w:pStyle w:val="a4"/>
        <w:ind w:left="150" w:right="150"/>
      </w:pPr>
      <w:r>
        <w:t> </w:t>
      </w:r>
    </w:p>
    <w:p w:rsidR="00B97E07" w:rsidRDefault="00B97E07" w:rsidP="00B97E07">
      <w:pPr>
        <w:pStyle w:val="a4"/>
        <w:ind w:left="150" w:right="150"/>
      </w:pPr>
      <w:r>
        <w:t>ТРЕБОВАНИЯ К УРОВНЮ ПОДГОТОВКИ</w:t>
      </w:r>
      <w:r>
        <w:br/>
        <w:t>ОКАНЧИВАЮЩИХ НАЧАЛЬНУЮ ШКОЛУ</w:t>
      </w:r>
    </w:p>
    <w:p w:rsidR="00B97E07" w:rsidRDefault="00B97E07" w:rsidP="00B97E07">
      <w:pPr>
        <w:pStyle w:val="a4"/>
        <w:ind w:left="150" w:right="150"/>
      </w:pPr>
      <w:r>
        <w:t>В результате изучения английского языка ученик должен</w:t>
      </w:r>
      <w:r>
        <w:br/>
        <w:t>знать/понимать</w:t>
      </w:r>
      <w:r>
        <w:br/>
        <w:t>• алфавит, буквы, основные буквосочетания, звуки изучаемого языка;</w:t>
      </w:r>
      <w:r>
        <w:br/>
        <w:t>• основные правила чтения и орфографии изучаемого языка;</w:t>
      </w:r>
      <w:r>
        <w:br/>
        <w:t>• особенности интонации основных типов предложений;</w:t>
      </w:r>
      <w:r>
        <w:br/>
        <w:t>• название страны/стран изучаемого языка, их столиц;</w:t>
      </w:r>
      <w:r>
        <w:br/>
        <w:t>• имена наиболее известных персонажей детских литературных произведений страны/стран изучаемого языка;</w:t>
      </w:r>
      <w:r>
        <w:br/>
        <w:t>• наизусть рифмованные произведения детского фольклора (доступные по содержанию и форме);</w:t>
      </w:r>
      <w:r>
        <w:br/>
        <w:t>уметь</w:t>
      </w:r>
      <w:r>
        <w:br/>
        <w:t>• понимать на слух речь учителя, одноклассников, основное содержание облегченных текстов с опорой на зрительную наглядность;</w:t>
      </w:r>
      <w:r>
        <w:br/>
        <w:t>• участвовать в элементарном этикетном диалоге (знакомство, поздравление, благодарность, приветствие);</w:t>
      </w:r>
      <w:r>
        <w:br/>
        <w:t>• расспрашивать собеседника, задавая простые вопросы (кто? что? где? когда?) и отвечать на вопросы собеседника;</w:t>
      </w:r>
      <w:r>
        <w:br/>
        <w:t xml:space="preserve">• кратко рассказывать о себе, своей семье, друге; </w:t>
      </w:r>
      <w:r>
        <w:br/>
        <w:t>• составлять небольшие описания предмета, картинки (о природе, о школе) по образцу;</w:t>
      </w:r>
      <w:r>
        <w:br/>
        <w:t xml:space="preserve">• читать вслух текст, построенный на изученном языковом материале, соблюдая правила произношения и соответствующую интонацию; </w:t>
      </w:r>
      <w:r>
        <w:br/>
        <w:t>• читать про себя, понимать основное содержание небольших текстов (не более 0,5 с.), доступных по содержанию и языковому материалу, пользуясь в случае необходимости двуязычным словарем;</w:t>
      </w:r>
      <w:r>
        <w:br/>
      </w:r>
      <w:r>
        <w:lastRenderedPageBreak/>
        <w:t>• списывать текст на английском языке, выписывать из него и (или) вставлять в него слова в соответствии с решаемой учебной задачей;</w:t>
      </w:r>
      <w:r>
        <w:br/>
        <w:t>• писать краткое поздравление (с днем рождения, с Новым годом) с опорой на образец;</w:t>
      </w:r>
      <w:r>
        <w:br/>
        <w:t>использовать приобретенные знания и коммуникативные умения в практической деятельности и повседневной жизни для:</w:t>
      </w:r>
      <w:r>
        <w:br/>
        <w:t>• 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  <w:r>
        <w:br/>
        <w:t>• преодоления психологических барьеров в использовании английского языка как средства общения;</w:t>
      </w:r>
      <w:r>
        <w:br/>
        <w:t>• ознакомления с детским зарубежным фольклором и доступными образцами художественной литературы на английском языке;</w:t>
      </w:r>
      <w:r>
        <w:br/>
        <w:t xml:space="preserve">• более глубокого осознания некоторых особенностей родного языка. </w:t>
      </w:r>
    </w:p>
    <w:p w:rsidR="00B97E07" w:rsidRDefault="00B97E07" w:rsidP="00B97E07">
      <w:pPr>
        <w:pStyle w:val="a4"/>
        <w:ind w:left="150" w:right="150"/>
      </w:pPr>
      <w:r>
        <w:t xml:space="preserve">1 - Распределение часов по темам условно и связано с концентрическим изучением тематики во II-IV классах. </w:t>
      </w:r>
      <w:r>
        <w:br/>
        <w:t xml:space="preserve">2 - Все речевые умения развиваются во взаимосвязи, но их удельный вес в учебно-воспитательном процессе различен: устная речь (говорение и аудирование) - 50%, чтение - 35%, письмо - 15% учебного времени. </w:t>
      </w:r>
    </w:p>
    <w:p w:rsidR="00403A89" w:rsidRDefault="00403A89"/>
    <w:sectPr w:rsidR="00403A89" w:rsidSect="00403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7E07"/>
    <w:rsid w:val="00403A89"/>
    <w:rsid w:val="00B9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7E07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B97E07"/>
    <w:pPr>
      <w:spacing w:before="100" w:beforeAutospacing="1" w:after="100" w:afterAutospacing="1" w:line="255" w:lineRule="atLeast"/>
      <w:ind w:left="75" w:right="75"/>
      <w:jc w:val="both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E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lexed.ru/standart/01/01/0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2385</Words>
  <Characters>13596</Characters>
  <Application>Microsoft Office Word</Application>
  <DocSecurity>0</DocSecurity>
  <Lines>113</Lines>
  <Paragraphs>31</Paragraphs>
  <ScaleCrop>false</ScaleCrop>
  <Company>sosh7</Company>
  <LinksUpToDate>false</LinksUpToDate>
  <CharactersWithSpaces>15950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</cp:revision>
  <dcterms:created xsi:type="dcterms:W3CDTF">2008-06-11T08:06:00Z</dcterms:created>
  <dcterms:modified xsi:type="dcterms:W3CDTF">2008-06-11T08:07:00Z</dcterms:modified>
</cp:coreProperties>
</file>